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4A" w:rsidRPr="00301A17" w:rsidRDefault="00C7694A" w:rsidP="00C7694A">
      <w:pPr>
        <w:pStyle w:val="Default"/>
        <w:jc w:val="center"/>
        <w:rPr>
          <w:b/>
          <w:color w:val="auto"/>
        </w:rPr>
      </w:pPr>
      <w:r w:rsidRPr="00AC1D73">
        <w:rPr>
          <w:b/>
          <w:color w:val="auto"/>
        </w:rPr>
        <w:t>DIETA PODSTAWOWA DLA KOBIET W OKRESIE CIĄŻY LUB LAKTACJI</w:t>
      </w:r>
    </w:p>
    <w:p w:rsidR="00C7694A" w:rsidRPr="001940ED" w:rsidRDefault="00C7694A" w:rsidP="00C7694A">
      <w:pPr>
        <w:pStyle w:val="Default"/>
        <w:jc w:val="center"/>
        <w:rPr>
          <w:b/>
          <w:color w:val="FF0000"/>
        </w:rPr>
      </w:pPr>
    </w:p>
    <w:p w:rsidR="00C7694A" w:rsidRPr="00301A17" w:rsidRDefault="00C7694A" w:rsidP="00C7694A">
      <w:pPr>
        <w:rPr>
          <w:rFonts w:ascii="Times New Roman" w:hAnsi="Times New Roman" w:cs="Times New Roman"/>
          <w:sz w:val="23"/>
          <w:szCs w:val="23"/>
        </w:rPr>
      </w:pPr>
      <w:r w:rsidRPr="00301A17">
        <w:rPr>
          <w:rFonts w:ascii="Times New Roman" w:hAnsi="Times New Roman" w:cs="Times New Roman"/>
          <w:sz w:val="23"/>
          <w:szCs w:val="23"/>
        </w:rPr>
        <w:t xml:space="preserve">Dieta stosowana u kobiet niewymagających specjalnych modyfikacji dietetycznych – ciąża fizjologiczna oraz dla kobiet w okresie laktacji. Stanowi podstawę do planowania diet leczniczych, w tym eliminacyjnych. Dozwolone są modyfikacje dotyczące udziału poszczególnych składników w ramach właściwie zbilansowanej diety tylko </w:t>
      </w:r>
      <w:proofErr w:type="spellStart"/>
      <w:r w:rsidRPr="00301A17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301A17">
        <w:rPr>
          <w:rFonts w:ascii="Times New Roman" w:hAnsi="Times New Roman" w:cs="Times New Roman"/>
          <w:sz w:val="23"/>
          <w:szCs w:val="23"/>
        </w:rPr>
        <w:t xml:space="preserve"> zlecenie lekarza (lub lekarza i dietetyka).</w:t>
      </w:r>
    </w:p>
    <w:p w:rsidR="00C7694A" w:rsidRPr="00301A17" w:rsidRDefault="00C7694A" w:rsidP="00C7694A">
      <w:pPr>
        <w:rPr>
          <w:rFonts w:ascii="Times New Roman" w:hAnsi="Times New Roman" w:cs="Times New Roman"/>
          <w:sz w:val="23"/>
          <w:szCs w:val="23"/>
        </w:rPr>
      </w:pPr>
    </w:p>
    <w:p w:rsidR="00C7694A" w:rsidRPr="00301A17" w:rsidRDefault="00C7694A" w:rsidP="00C7694A">
      <w:pPr>
        <w:pStyle w:val="Akapitzlist"/>
        <w:ind w:left="0"/>
        <w:contextualSpacing/>
        <w:rPr>
          <w:rFonts w:ascii="Times New Roman" w:hAnsi="Times New Roman" w:cs="Times New Roman"/>
          <w:sz w:val="23"/>
          <w:szCs w:val="23"/>
        </w:rPr>
      </w:pPr>
      <w:r w:rsidRPr="00301A17">
        <w:rPr>
          <w:rFonts w:ascii="Times New Roman" w:hAnsi="Times New Roman" w:cs="Times New Roman"/>
          <w:sz w:val="23"/>
          <w:szCs w:val="23"/>
        </w:rPr>
        <w:t xml:space="preserve">Dieta spełnia wymagania racjonalnego </w:t>
      </w:r>
      <w:proofErr w:type="spellStart"/>
      <w:r w:rsidRPr="00301A17">
        <w:rPr>
          <w:rFonts w:ascii="Times New Roman" w:hAnsi="Times New Roman" w:cs="Times New Roman"/>
          <w:sz w:val="23"/>
          <w:szCs w:val="23"/>
        </w:rPr>
        <w:t>żywienia</w:t>
      </w:r>
      <w:proofErr w:type="spellEnd"/>
      <w:r w:rsidRPr="00301A17">
        <w:rPr>
          <w:rFonts w:ascii="Times New Roman" w:hAnsi="Times New Roman" w:cs="Times New Roman"/>
          <w:sz w:val="23"/>
          <w:szCs w:val="23"/>
        </w:rPr>
        <w:t xml:space="preserve">, realizując zapotrzebowanie </w:t>
      </w:r>
      <w:proofErr w:type="spellStart"/>
      <w:r w:rsidRPr="00301A17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301A17">
        <w:rPr>
          <w:rFonts w:ascii="Times New Roman" w:hAnsi="Times New Roman" w:cs="Times New Roman"/>
          <w:sz w:val="23"/>
          <w:szCs w:val="23"/>
        </w:rPr>
        <w:t xml:space="preserve"> energię i składniki odżywcze zgodnie z normami </w:t>
      </w:r>
      <w:proofErr w:type="spellStart"/>
      <w:r w:rsidRPr="00301A17">
        <w:rPr>
          <w:rFonts w:ascii="Times New Roman" w:hAnsi="Times New Roman" w:cs="Times New Roman"/>
          <w:sz w:val="23"/>
          <w:szCs w:val="23"/>
        </w:rPr>
        <w:t>żywienia</w:t>
      </w:r>
      <w:proofErr w:type="spellEnd"/>
      <w:r w:rsidRPr="00301A17">
        <w:rPr>
          <w:rFonts w:ascii="Times New Roman" w:hAnsi="Times New Roman" w:cs="Times New Roman"/>
          <w:sz w:val="23"/>
          <w:szCs w:val="23"/>
        </w:rPr>
        <w:t xml:space="preserve"> dla populacji Rzeczypospolitej Polskiej, wytycznymi towarzystw naukowych w zakresie </w:t>
      </w:r>
      <w:proofErr w:type="spellStart"/>
      <w:r w:rsidRPr="00301A17">
        <w:rPr>
          <w:rFonts w:ascii="Times New Roman" w:hAnsi="Times New Roman" w:cs="Times New Roman"/>
          <w:sz w:val="23"/>
          <w:szCs w:val="23"/>
        </w:rPr>
        <w:t>żywienia</w:t>
      </w:r>
      <w:proofErr w:type="spellEnd"/>
      <w:r w:rsidRPr="00301A17">
        <w:rPr>
          <w:rFonts w:ascii="Times New Roman" w:hAnsi="Times New Roman" w:cs="Times New Roman"/>
          <w:sz w:val="23"/>
          <w:szCs w:val="23"/>
        </w:rPr>
        <w:t xml:space="preserve"> kobie</w:t>
      </w:r>
      <w:r>
        <w:rPr>
          <w:rFonts w:ascii="Times New Roman" w:hAnsi="Times New Roman" w:cs="Times New Roman"/>
          <w:sz w:val="23"/>
          <w:szCs w:val="23"/>
        </w:rPr>
        <w:t>t w okresie ciąży lub laktacji.</w:t>
      </w:r>
    </w:p>
    <w:p w:rsidR="00C7694A" w:rsidRPr="00301A17" w:rsidRDefault="00C7694A" w:rsidP="00C7694A">
      <w:pPr>
        <w:pStyle w:val="Akapitzlist"/>
        <w:ind w:left="0"/>
        <w:contextualSpacing/>
        <w:rPr>
          <w:rFonts w:ascii="Times New Roman" w:hAnsi="Times New Roman" w:cs="Times New Roman"/>
          <w:sz w:val="23"/>
          <w:szCs w:val="23"/>
        </w:rPr>
      </w:pPr>
      <w:r w:rsidRPr="00301A17">
        <w:rPr>
          <w:rFonts w:ascii="Times New Roman" w:hAnsi="Times New Roman" w:cs="Times New Roman"/>
          <w:sz w:val="23"/>
          <w:szCs w:val="23"/>
        </w:rPr>
        <w:t>Dieta jest  prawidłowo zbilansowana i urozmaicona pod kątem udziału grup produktów spożywczych: produktów zbożowych, mlecznych, warzyw i owoców, ziemniaków, produktów mięsnych i ryb, jaj, nasion roślin</w:t>
      </w:r>
      <w:r>
        <w:rPr>
          <w:rFonts w:ascii="Times New Roman" w:hAnsi="Times New Roman" w:cs="Times New Roman"/>
          <w:sz w:val="23"/>
          <w:szCs w:val="23"/>
        </w:rPr>
        <w:t xml:space="preserve"> strączkowych oraz tłuszczów. </w:t>
      </w:r>
      <w:r w:rsidRPr="00301A17">
        <w:rPr>
          <w:rFonts w:ascii="Times New Roman" w:hAnsi="Times New Roman" w:cs="Times New Roman"/>
          <w:sz w:val="23"/>
          <w:szCs w:val="23"/>
        </w:rPr>
        <w:t>Posiłki powinny być podawane 4–5 razy dziennie, 3 posiłki główne – śniadanie, obiad i kolacja oraz posiłki uzupełniające – II śni</w:t>
      </w:r>
      <w:r>
        <w:rPr>
          <w:rFonts w:ascii="Times New Roman" w:hAnsi="Times New Roman" w:cs="Times New Roman"/>
          <w:sz w:val="23"/>
          <w:szCs w:val="23"/>
        </w:rPr>
        <w:t>adanie i posiłek wieczorny (II kolacja).</w:t>
      </w:r>
    </w:p>
    <w:p w:rsidR="00C7694A" w:rsidRPr="00301A17" w:rsidRDefault="00C7694A" w:rsidP="00C7694A">
      <w:pPr>
        <w:pStyle w:val="Akapitzlist"/>
        <w:ind w:left="0"/>
        <w:contextualSpacing/>
        <w:rPr>
          <w:rFonts w:ascii="Times New Roman" w:hAnsi="Times New Roman" w:cs="Times New Roman"/>
          <w:sz w:val="23"/>
          <w:szCs w:val="23"/>
        </w:rPr>
      </w:pPr>
      <w:r w:rsidRPr="00301A17">
        <w:rPr>
          <w:rFonts w:ascii="Times New Roman" w:hAnsi="Times New Roman" w:cs="Times New Roman"/>
          <w:sz w:val="23"/>
          <w:szCs w:val="23"/>
        </w:rPr>
        <w:t>Dieta powinna być różnorodna i urozmaicona pod względem smaku, kolorystyki, konsy</w:t>
      </w:r>
      <w:r>
        <w:rPr>
          <w:rFonts w:ascii="Times New Roman" w:hAnsi="Times New Roman" w:cs="Times New Roman"/>
          <w:sz w:val="23"/>
          <w:szCs w:val="23"/>
        </w:rPr>
        <w:t>stencji i strawności potraw. P</w:t>
      </w:r>
      <w:r w:rsidRPr="00301A17">
        <w:rPr>
          <w:rFonts w:ascii="Times New Roman" w:hAnsi="Times New Roman" w:cs="Times New Roman"/>
          <w:sz w:val="23"/>
          <w:szCs w:val="23"/>
        </w:rPr>
        <w:t xml:space="preserve">owinna opierać się </w:t>
      </w:r>
      <w:proofErr w:type="spellStart"/>
      <w:r w:rsidRPr="00301A17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301A17">
        <w:rPr>
          <w:rFonts w:ascii="Times New Roman" w:hAnsi="Times New Roman" w:cs="Times New Roman"/>
          <w:sz w:val="23"/>
          <w:szCs w:val="23"/>
        </w:rPr>
        <w:t xml:space="preserve"> spożyciu produktów i potraw świeżych z wykluczeniem potraw wzdymających i ciężkostrawnych. </w:t>
      </w:r>
    </w:p>
    <w:p w:rsidR="00C7694A" w:rsidRDefault="00C7694A" w:rsidP="00C7694A">
      <w:pPr>
        <w:pStyle w:val="Akapitzlist"/>
        <w:ind w:left="0"/>
        <w:contextualSpacing/>
        <w:rPr>
          <w:rFonts w:ascii="Times New Roman" w:hAnsi="Times New Roman" w:cs="Times New Roman"/>
          <w:sz w:val="23"/>
          <w:szCs w:val="23"/>
        </w:rPr>
      </w:pPr>
      <w:r w:rsidRPr="00301A17">
        <w:rPr>
          <w:rFonts w:ascii="Times New Roman" w:hAnsi="Times New Roman" w:cs="Times New Roman"/>
          <w:sz w:val="23"/>
          <w:szCs w:val="23"/>
        </w:rPr>
        <w:t xml:space="preserve">Należy zadbać o prawidłową podaż płynów – zapotrzebowanie </w:t>
      </w:r>
      <w:proofErr w:type="spellStart"/>
      <w:r w:rsidRPr="00301A17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301A17">
        <w:rPr>
          <w:rFonts w:ascii="Times New Roman" w:hAnsi="Times New Roman" w:cs="Times New Roman"/>
          <w:sz w:val="23"/>
          <w:szCs w:val="23"/>
        </w:rPr>
        <w:t xml:space="preserve"> wodę (</w:t>
      </w:r>
      <w:proofErr w:type="spellStart"/>
      <w:r w:rsidRPr="00301A17">
        <w:rPr>
          <w:rFonts w:ascii="Times New Roman" w:hAnsi="Times New Roman" w:cs="Times New Roman"/>
          <w:sz w:val="23"/>
          <w:szCs w:val="23"/>
        </w:rPr>
        <w:t>woda</w:t>
      </w:r>
      <w:proofErr w:type="spellEnd"/>
      <w:r w:rsidRPr="00301A17">
        <w:rPr>
          <w:rFonts w:ascii="Times New Roman" w:hAnsi="Times New Roman" w:cs="Times New Roman"/>
          <w:sz w:val="23"/>
          <w:szCs w:val="23"/>
        </w:rPr>
        <w:t xml:space="preserve"> pochodząca z napojów i produktów spożywczych) dla kobiet ciężarnych 2300 ml, dla kobiet karmiących piersią 2700 ml, w każdym posiłku należy uwzględnić wodę lub napój .W posiłkach należy o</w:t>
      </w:r>
      <w:r>
        <w:rPr>
          <w:rFonts w:ascii="Times New Roman" w:hAnsi="Times New Roman" w:cs="Times New Roman"/>
          <w:sz w:val="23"/>
          <w:szCs w:val="23"/>
        </w:rPr>
        <w:t>graniczyć dodatek soli i cukru.</w:t>
      </w:r>
    </w:p>
    <w:p w:rsidR="00C7694A" w:rsidRDefault="00C7694A" w:rsidP="00C7694A">
      <w:pPr>
        <w:pStyle w:val="Akapitzlist"/>
        <w:ind w:left="0"/>
        <w:contextualSpacing/>
      </w:pPr>
    </w:p>
    <w:p w:rsidR="00C7694A" w:rsidRPr="0063121B" w:rsidRDefault="00C7694A" w:rsidP="00C7694A">
      <w:pPr>
        <w:pStyle w:val="Standard"/>
        <w:spacing w:line="276" w:lineRule="auto"/>
        <w:jc w:val="both"/>
        <w:rPr>
          <w:sz w:val="23"/>
          <w:szCs w:val="23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3"/>
        <w:gridCol w:w="3385"/>
        <w:gridCol w:w="3910"/>
      </w:tblGrid>
      <w:tr w:rsidR="00C7694A" w:rsidRPr="007D4022" w:rsidTr="00AB2DCE">
        <w:tc>
          <w:tcPr>
            <w:tcW w:w="2093" w:type="dxa"/>
            <w:shd w:val="clear" w:color="auto" w:fill="BFBFBF"/>
          </w:tcPr>
          <w:p w:rsidR="00C7694A" w:rsidRPr="007D4022" w:rsidRDefault="00C7694A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C7694A" w:rsidRPr="007D4022" w:rsidRDefault="00C7694A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C7694A" w:rsidRPr="007D4022" w:rsidRDefault="00C7694A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C7694A" w:rsidRPr="007D4022" w:rsidRDefault="00C7694A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C7694A" w:rsidRPr="007D4022" w:rsidTr="00AB2DCE">
        <w:tc>
          <w:tcPr>
            <w:tcW w:w="2093" w:type="dxa"/>
            <w:vAlign w:val="bottom"/>
          </w:tcPr>
          <w:p w:rsidR="00C7694A" w:rsidRPr="007D4022" w:rsidRDefault="00C7694A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>Produkty zbożowe</w:t>
            </w: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7D4022" w:rsidRDefault="00C7694A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C7694A" w:rsidRPr="00301A17" w:rsidRDefault="00C7694A" w:rsidP="00C7694A">
            <w:pPr>
              <w:pStyle w:val="Akapitzlist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>wszystkie mąki pełnoziarniste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Pr="00301A17" w:rsidRDefault="00C7694A" w:rsidP="00C7694A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>pieczywo pełnoziarniste żytnie razowe, graham, chleb z dodatkiem otrąb i ziaren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Pr="00301A17" w:rsidRDefault="00C7694A" w:rsidP="00C7694A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 xml:space="preserve"> białe pieczywo pszenne, żytnie i mieszane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Pr="00301A17" w:rsidRDefault="00C7694A" w:rsidP="00C7694A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 xml:space="preserve"> kasze: gryczana, jęczmienna, jaglana, manna, kukurydziana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Pr="00301A17" w:rsidRDefault="00C7694A" w:rsidP="00C7694A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 xml:space="preserve"> płatki naturalne, np.: owsiane, gryczane, jęczmienne, ryżowe, żytnie,</w:t>
            </w:r>
          </w:p>
          <w:p w:rsidR="00C7694A" w:rsidRPr="00301A17" w:rsidRDefault="00C7694A" w:rsidP="00C7694A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 xml:space="preserve">makarony, np.: razowy, gryczany, orkiszowy, żytni, pszenny z mąki </w:t>
            </w:r>
            <w:proofErr w:type="spellStart"/>
            <w:r w:rsidRPr="00301A17">
              <w:rPr>
                <w:rFonts w:ascii="Times New Roman" w:hAnsi="Times New Roman" w:cs="Times New Roman"/>
                <w:sz w:val="22"/>
                <w:szCs w:val="22"/>
              </w:rPr>
              <w:t>durum</w:t>
            </w:r>
            <w:proofErr w:type="spellEnd"/>
            <w:r w:rsidRPr="00301A17">
              <w:rPr>
                <w:rFonts w:ascii="Times New Roman" w:hAnsi="Times New Roman" w:cs="Times New Roman"/>
                <w:sz w:val="22"/>
                <w:szCs w:val="22"/>
              </w:rPr>
              <w:t xml:space="preserve"> (gotowane al </w:t>
            </w:r>
            <w:proofErr w:type="spellStart"/>
            <w:r w:rsidRPr="00301A17">
              <w:rPr>
                <w:rFonts w:ascii="Times New Roman" w:hAnsi="Times New Roman" w:cs="Times New Roman"/>
                <w:sz w:val="22"/>
                <w:szCs w:val="22"/>
              </w:rPr>
              <w:t>dente</w:t>
            </w:r>
            <w:proofErr w:type="spellEnd"/>
            <w:r w:rsidRPr="00301A1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7694A" w:rsidRPr="00301A17" w:rsidRDefault="00C7694A" w:rsidP="00C7694A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 xml:space="preserve">ryż brązowy, ryż czerwony, ryż biały </w:t>
            </w:r>
          </w:p>
        </w:tc>
        <w:tc>
          <w:tcPr>
            <w:tcW w:w="4253" w:type="dxa"/>
          </w:tcPr>
          <w:p w:rsidR="00C7694A" w:rsidRPr="00301A17" w:rsidRDefault="00C7694A" w:rsidP="00AB2D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1)</w:t>
            </w: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>pieczywo z dodatkiem cukru, słodu, syropów, miodu, karmelu, melasy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01A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7694A" w:rsidRPr="007D4022" w:rsidTr="00AB2DCE">
        <w:tc>
          <w:tcPr>
            <w:tcW w:w="2093" w:type="dxa"/>
          </w:tcPr>
          <w:p w:rsidR="00C7694A" w:rsidRPr="00C77D49" w:rsidRDefault="00C7694A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C77D49">
              <w:rPr>
                <w:b/>
                <w:bCs/>
                <w:sz w:val="22"/>
                <w:szCs w:val="22"/>
              </w:rPr>
              <w:t xml:space="preserve">Warzywa </w:t>
            </w:r>
          </w:p>
          <w:p w:rsidR="00C7694A" w:rsidRPr="00C77D49" w:rsidRDefault="00C7694A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C77D49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C7694A" w:rsidRPr="00C77D49" w:rsidRDefault="00C7694A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C77D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C77D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C7694A" w:rsidRPr="00C77D49" w:rsidRDefault="00C7694A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C7694A" w:rsidRPr="00C77D49" w:rsidRDefault="00C7694A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C7694A" w:rsidRPr="009E5130" w:rsidRDefault="00C7694A" w:rsidP="00AB2DCE">
            <w:pPr>
              <w:pStyle w:val="Akapitzlist"/>
              <w:tabs>
                <w:tab w:val="left" w:pos="1177"/>
              </w:tabs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1) 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warzywa surowe, mrożone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soki warzywne bez dodatku soli 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warzywa gotowane, duszone, pieczone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warzywa kiszone.</w:t>
            </w:r>
          </w:p>
        </w:tc>
        <w:tc>
          <w:tcPr>
            <w:tcW w:w="4253" w:type="dxa"/>
          </w:tcPr>
          <w:p w:rsidR="00C7694A" w:rsidRPr="009E5130" w:rsidRDefault="00C7694A" w:rsidP="00C7694A">
            <w:pPr>
              <w:pStyle w:val="Akapitzlist"/>
              <w:numPr>
                <w:ilvl w:val="0"/>
                <w:numId w:val="2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napoje warzywne słodzone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2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warzywa przygotowywane z dużą ilością tłuszczu</w:t>
            </w:r>
          </w:p>
        </w:tc>
      </w:tr>
      <w:tr w:rsidR="00C7694A" w:rsidRPr="007D4022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C7694A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C7694A" w:rsidRPr="005932F5" w:rsidRDefault="00C7694A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C7694A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C7694A" w:rsidRPr="005932F5" w:rsidRDefault="00C7694A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C7694A" w:rsidRPr="007D4022" w:rsidRDefault="00C7694A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C7694A" w:rsidRPr="007D4022" w:rsidRDefault="00C7694A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ziemniaki</w:t>
            </w:r>
            <w:r w:rsidRPr="007D4022">
              <w:rPr>
                <w:sz w:val="22"/>
                <w:szCs w:val="22"/>
              </w:rPr>
              <w:t xml:space="preserve"> gotowane, </w:t>
            </w:r>
          </w:p>
          <w:p w:rsidR="00C7694A" w:rsidRPr="007D4022" w:rsidRDefault="00C7694A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pieczone.</w:t>
            </w:r>
          </w:p>
        </w:tc>
        <w:tc>
          <w:tcPr>
            <w:tcW w:w="4253" w:type="dxa"/>
          </w:tcPr>
          <w:p w:rsidR="00C7694A" w:rsidRPr="007D4022" w:rsidRDefault="00C7694A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ziemniaki </w:t>
            </w:r>
            <w:r w:rsidRPr="007D4022">
              <w:rPr>
                <w:sz w:val="22"/>
                <w:szCs w:val="22"/>
              </w:rPr>
              <w:t xml:space="preserve">smażone (frytki, </w:t>
            </w:r>
          </w:p>
          <w:p w:rsidR="00C7694A" w:rsidRPr="007D4022" w:rsidRDefault="00C7694A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talarki).</w:t>
            </w:r>
          </w:p>
        </w:tc>
      </w:tr>
      <w:tr w:rsidR="00C7694A" w:rsidRPr="007D4022" w:rsidTr="00AB2DCE">
        <w:tc>
          <w:tcPr>
            <w:tcW w:w="2093" w:type="dxa"/>
          </w:tcPr>
          <w:p w:rsidR="00C7694A" w:rsidRPr="007D4022" w:rsidRDefault="00C7694A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C7694A" w:rsidRPr="007D4022" w:rsidRDefault="00C7694A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C7694A" w:rsidRPr="009E5130" w:rsidRDefault="00C7694A" w:rsidP="00C7694A">
            <w:pPr>
              <w:pStyle w:val="Akapitzlist"/>
              <w:numPr>
                <w:ilvl w:val="0"/>
                <w:numId w:val="4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owoce świe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że, mrożone,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gotowane, pieczone,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4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mus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 owocowe bez dodatku cukru,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4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soki 100% (w ogranic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zonych ilościach),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4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kompoty bez dodatku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cukru.</w:t>
            </w:r>
          </w:p>
        </w:tc>
        <w:tc>
          <w:tcPr>
            <w:tcW w:w="4253" w:type="dxa"/>
          </w:tcPr>
          <w:p w:rsidR="00C7694A" w:rsidRPr="009E5130" w:rsidRDefault="00C7694A" w:rsidP="00AB2DCE">
            <w:pPr>
              <w:pStyle w:val="Akapitzlist"/>
              <w:ind w:left="176" w:hanging="176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1)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przetwory owocowe </w:t>
            </w:r>
            <w:proofErr w:type="spellStart"/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wysokosłodzone</w:t>
            </w:r>
            <w:proofErr w:type="spellEnd"/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(dżemy, syropy)</w:t>
            </w:r>
          </w:p>
        </w:tc>
      </w:tr>
      <w:tr w:rsidR="00C7694A" w:rsidRPr="007D4022" w:rsidTr="00AB2DCE">
        <w:tc>
          <w:tcPr>
            <w:tcW w:w="2093" w:type="dxa"/>
          </w:tcPr>
          <w:p w:rsidR="00C7694A" w:rsidRPr="00AC5F42" w:rsidRDefault="00C7694A" w:rsidP="00AB2D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5F4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Mięso i przetwory mięsne</w:t>
            </w:r>
          </w:p>
        </w:tc>
        <w:tc>
          <w:tcPr>
            <w:tcW w:w="3685" w:type="dxa"/>
          </w:tcPr>
          <w:p w:rsidR="00C7694A" w:rsidRPr="009E5130" w:rsidRDefault="00C7694A" w:rsidP="00C7694A">
            <w:pPr>
              <w:pStyle w:val="Akapitzlist"/>
              <w:numPr>
                <w:ilvl w:val="0"/>
                <w:numId w:val="5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mięso z małą zawartością tłusz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czu, np.: drób bez skóry (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kurczak, indyk), chuda wołowina,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 wieprzowina np. 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polędwica, schab, szynka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Default="00C7694A" w:rsidP="00C7694A">
            <w:pPr>
              <w:pStyle w:val="Akapitzlist"/>
              <w:numPr>
                <w:ilvl w:val="0"/>
                <w:numId w:val="5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chude gatunki wędlin drobiowych, wieprzowych, 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5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pieczone pasztety z chudego mięsa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4253" w:type="dxa"/>
          </w:tcPr>
          <w:p w:rsidR="00C7694A" w:rsidRPr="009E5130" w:rsidRDefault="00C7694A" w:rsidP="00AB2DCE">
            <w:pPr>
              <w:pStyle w:val="Akapitzlist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1)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mięso z dużą zawartością tłuszczu, np.: tłusty drób (kaczka, gęś), tłusta woło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wina i wieprzowina, </w:t>
            </w:r>
          </w:p>
          <w:p w:rsidR="00C7694A" w:rsidRPr="009E5130" w:rsidRDefault="00C7694A" w:rsidP="00AB2DCE">
            <w:pPr>
              <w:pStyle w:val="Akapitzlist"/>
              <w:ind w:left="176" w:hanging="176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2)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mięsa peklowane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oraz z dużą zawartością soli,</w:t>
            </w:r>
          </w:p>
          <w:p w:rsidR="00C7694A" w:rsidRPr="009E5130" w:rsidRDefault="00C7694A" w:rsidP="00AB2DCE">
            <w:pPr>
              <w:pStyle w:val="Akapitzlist"/>
              <w:ind w:left="360" w:hanging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3)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mięsa sma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żone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dużej ilości tłuszczu,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5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tłuste wędliny</w:t>
            </w:r>
          </w:p>
        </w:tc>
      </w:tr>
      <w:tr w:rsidR="00C7694A" w:rsidRPr="007D4022" w:rsidTr="00AB2DCE">
        <w:trPr>
          <w:trHeight w:val="964"/>
        </w:trPr>
        <w:tc>
          <w:tcPr>
            <w:tcW w:w="2093" w:type="dxa"/>
          </w:tcPr>
          <w:p w:rsidR="00C7694A" w:rsidRPr="00B71284" w:rsidRDefault="00C7694A" w:rsidP="00AB2D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1284">
              <w:rPr>
                <w:rFonts w:ascii="Times New Roman" w:hAnsi="Times New Roman" w:cs="Times New Roman"/>
                <w:b/>
                <w:sz w:val="22"/>
                <w:szCs w:val="22"/>
              </w:rPr>
              <w:t>Jaja i potrawy z jaj</w:t>
            </w:r>
          </w:p>
        </w:tc>
        <w:tc>
          <w:tcPr>
            <w:tcW w:w="3685" w:type="dxa"/>
          </w:tcPr>
          <w:p w:rsidR="00C7694A" w:rsidRPr="009E5130" w:rsidRDefault="00C7694A" w:rsidP="00C7694A">
            <w:pPr>
              <w:pStyle w:val="Akapitzlist"/>
              <w:numPr>
                <w:ilvl w:val="0"/>
                <w:numId w:val="6"/>
              </w:numPr>
              <w:ind w:left="318" w:hanging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jaja gotowane </w:t>
            </w:r>
            <w:proofErr w:type="spellStart"/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proofErr w:type="spellEnd"/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 twardo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4253" w:type="dxa"/>
          </w:tcPr>
          <w:p w:rsidR="00C7694A" w:rsidRPr="009E5130" w:rsidRDefault="00C7694A" w:rsidP="00C7694A">
            <w:pPr>
              <w:pStyle w:val="Akapitzlist"/>
              <w:numPr>
                <w:ilvl w:val="0"/>
                <w:numId w:val="6"/>
              </w:numPr>
              <w:ind w:left="318" w:hanging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jaja surowe, gotowane </w:t>
            </w:r>
            <w:proofErr w:type="spellStart"/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proofErr w:type="spellEnd"/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 miękko, sadzone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6"/>
              </w:numPr>
              <w:ind w:left="318" w:hanging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potrawy z jaj z dużą ilością tłuszczu.</w:t>
            </w:r>
          </w:p>
        </w:tc>
      </w:tr>
      <w:tr w:rsidR="00C7694A" w:rsidRPr="007D4022" w:rsidTr="00AB2DCE">
        <w:tc>
          <w:tcPr>
            <w:tcW w:w="2093" w:type="dxa"/>
          </w:tcPr>
          <w:p w:rsidR="00C7694A" w:rsidRPr="00B71284" w:rsidRDefault="00C7694A" w:rsidP="00AB2D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1284">
              <w:rPr>
                <w:rFonts w:ascii="Times New Roman" w:hAnsi="Times New Roman" w:cs="Times New Roman"/>
                <w:b/>
                <w:sz w:val="22"/>
                <w:szCs w:val="22"/>
              </w:rPr>
              <w:t>Mleko i produkty mleczne</w:t>
            </w:r>
          </w:p>
        </w:tc>
        <w:tc>
          <w:tcPr>
            <w:tcW w:w="3685" w:type="dxa"/>
          </w:tcPr>
          <w:p w:rsidR="00C7694A" w:rsidRPr="009E5130" w:rsidRDefault="00C7694A" w:rsidP="00C7694A">
            <w:pPr>
              <w:pStyle w:val="Akapitzlist"/>
              <w:numPr>
                <w:ilvl w:val="0"/>
                <w:numId w:val="7"/>
              </w:numPr>
              <w:ind w:left="318" w:hanging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mleko – 2–3,2% tłuszczu pasteryzowane, naturalne napoje mleczne fermentowane: kefiry,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7"/>
              </w:numPr>
              <w:ind w:left="318" w:hanging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sery i serki twarogowe tłuste, półtłuste i chude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7"/>
              </w:numPr>
              <w:ind w:left="318" w:hanging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jogurty i kefiry owocowe bez dodatku cukru (w ograniczonych ilościach).</w:t>
            </w:r>
          </w:p>
        </w:tc>
        <w:tc>
          <w:tcPr>
            <w:tcW w:w="4253" w:type="dxa"/>
          </w:tcPr>
          <w:p w:rsidR="00C7694A" w:rsidRPr="009E5130" w:rsidRDefault="00C7694A" w:rsidP="00C7694A">
            <w:pPr>
              <w:pStyle w:val="Akapitzlist"/>
              <w:numPr>
                <w:ilvl w:val="0"/>
                <w:numId w:val="8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sery i serki topione,</w:t>
            </w:r>
          </w:p>
          <w:p w:rsidR="00C7694A" w:rsidRPr="009E5130" w:rsidRDefault="00C7694A" w:rsidP="00AB2DCE">
            <w:pPr>
              <w:pStyle w:val="Akapitzlist"/>
              <w:ind w:left="360" w:hanging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2)   desery mleczne słodzone,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2"/>
              </w:numPr>
              <w:ind w:left="318" w:hanging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produkty mleczne z mleka niepasteryzowanego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</w:tr>
      <w:tr w:rsidR="00C7694A" w:rsidRPr="007D4022" w:rsidTr="00AB2DCE">
        <w:tc>
          <w:tcPr>
            <w:tcW w:w="2093" w:type="dxa"/>
          </w:tcPr>
          <w:p w:rsidR="00C7694A" w:rsidRPr="00B71284" w:rsidRDefault="00C7694A" w:rsidP="00AB2DC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1284">
              <w:rPr>
                <w:rFonts w:ascii="Times New Roman" w:hAnsi="Times New Roman" w:cs="Times New Roman"/>
                <w:b/>
                <w:sz w:val="22"/>
                <w:szCs w:val="22"/>
              </w:rPr>
              <w:t>Tłuszcze</w:t>
            </w:r>
          </w:p>
        </w:tc>
        <w:tc>
          <w:tcPr>
            <w:tcW w:w="3685" w:type="dxa"/>
          </w:tcPr>
          <w:p w:rsidR="00C7694A" w:rsidRPr="009E5130" w:rsidRDefault="00C7694A" w:rsidP="00C7694A">
            <w:pPr>
              <w:pStyle w:val="Akapitzlist"/>
              <w:numPr>
                <w:ilvl w:val="0"/>
                <w:numId w:val="9"/>
              </w:numPr>
              <w:ind w:left="318" w:hanging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oleje roślinne, głównie olej rzepakowy, oliwa z oliwek, z wyjątkiem oleju palmowego i kokosowego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masło (w ograniczonych ilościach)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śmietana (w ograniczonych ilościach)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margaryny miękkie (w ograniczonych ilościach)</w:t>
            </w:r>
          </w:p>
          <w:p w:rsidR="00C7694A" w:rsidRPr="009E5130" w:rsidRDefault="00C7694A" w:rsidP="00C7694A">
            <w:pPr>
              <w:pStyle w:val="Akapitzlist"/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 majonez (w ograniczonych ilościach).</w:t>
            </w:r>
          </w:p>
        </w:tc>
        <w:tc>
          <w:tcPr>
            <w:tcW w:w="4253" w:type="dxa"/>
          </w:tcPr>
          <w:p w:rsidR="00C7694A" w:rsidRDefault="00C7694A" w:rsidP="00C7694A">
            <w:pPr>
              <w:pStyle w:val="Akapitzlist"/>
              <w:numPr>
                <w:ilvl w:val="0"/>
                <w:numId w:val="10"/>
              </w:numPr>
              <w:ind w:left="380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>tłuszcze pochodzenia zwierzęcego: smalec, słonina, boczek,</w:t>
            </w:r>
          </w:p>
          <w:p w:rsidR="00C7694A" w:rsidRPr="0099111C" w:rsidRDefault="00C7694A" w:rsidP="00C7694A">
            <w:pPr>
              <w:pStyle w:val="Akapitzlist"/>
              <w:numPr>
                <w:ilvl w:val="0"/>
                <w:numId w:val="10"/>
              </w:numPr>
              <w:ind w:left="380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5130">
              <w:rPr>
                <w:rFonts w:ascii="Times New Roman" w:hAnsi="Times New Roman" w:cs="Times New Roman"/>
                <w:sz w:val="22"/>
                <w:szCs w:val="22"/>
              </w:rPr>
              <w:t xml:space="preserve"> oleje tropikalne: kokosowy, palmowy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F63E08" w:rsidRDefault="00F63E08"/>
    <w:p w:rsidR="00CF01FD" w:rsidRPr="0066682F" w:rsidRDefault="00CF01FD" w:rsidP="00CF01FD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CF01FD" w:rsidRDefault="00CF01FD"/>
    <w:sectPr w:rsidR="00CF01FD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77C"/>
    <w:multiLevelType w:val="hybridMultilevel"/>
    <w:tmpl w:val="45C0391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04E3B"/>
    <w:multiLevelType w:val="hybridMultilevel"/>
    <w:tmpl w:val="6BC4B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86D4C"/>
    <w:multiLevelType w:val="hybridMultilevel"/>
    <w:tmpl w:val="40C40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702FC"/>
    <w:multiLevelType w:val="hybridMultilevel"/>
    <w:tmpl w:val="1E783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E73E8"/>
    <w:multiLevelType w:val="hybridMultilevel"/>
    <w:tmpl w:val="8FD2F3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F712E"/>
    <w:multiLevelType w:val="hybridMultilevel"/>
    <w:tmpl w:val="5354485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2C31F6"/>
    <w:multiLevelType w:val="hybridMultilevel"/>
    <w:tmpl w:val="010A2B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67D17"/>
    <w:multiLevelType w:val="hybridMultilevel"/>
    <w:tmpl w:val="805E2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A699A"/>
    <w:multiLevelType w:val="hybridMultilevel"/>
    <w:tmpl w:val="CF6E6E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717156"/>
    <w:multiLevelType w:val="hybridMultilevel"/>
    <w:tmpl w:val="E2EE4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694A"/>
    <w:rsid w:val="00045AB2"/>
    <w:rsid w:val="000E46D6"/>
    <w:rsid w:val="001E3416"/>
    <w:rsid w:val="00251694"/>
    <w:rsid w:val="00376DD3"/>
    <w:rsid w:val="003E3CAC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A054DD"/>
    <w:rsid w:val="00C7694A"/>
    <w:rsid w:val="00CF01FD"/>
    <w:rsid w:val="00D414B5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94A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94A"/>
    <w:pPr>
      <w:ind w:left="708"/>
    </w:pPr>
  </w:style>
  <w:style w:type="paragraph" w:customStyle="1" w:styleId="Standard">
    <w:name w:val="Standard"/>
    <w:rsid w:val="00C7694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C769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2</cp:revision>
  <dcterms:created xsi:type="dcterms:W3CDTF">2026-03-24T11:55:00Z</dcterms:created>
  <dcterms:modified xsi:type="dcterms:W3CDTF">2026-03-24T11:55:00Z</dcterms:modified>
</cp:coreProperties>
</file>